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483" w:rsidRPr="00083C6D" w:rsidRDefault="00B73C1F">
      <w:pPr>
        <w:rPr>
          <w:rFonts w:ascii="Tahoma" w:eastAsia="Calibri" w:hAnsi="Tahoma" w:cs="Tahoma"/>
          <w:b/>
          <w:color w:val="333333"/>
          <w:sz w:val="24"/>
          <w:szCs w:val="24"/>
        </w:rPr>
      </w:pPr>
      <w:r w:rsidRPr="00083C6D">
        <w:rPr>
          <w:rFonts w:ascii="Tahoma" w:eastAsia="Calibri" w:hAnsi="Tahoma" w:cs="Tahoma"/>
          <w:b/>
          <w:noProof/>
          <w:color w:val="333333"/>
          <w:sz w:val="24"/>
          <w:szCs w:val="24"/>
          <w:lang w:val="en-IN" w:eastAsia="en-IN"/>
        </w:rPr>
        <mc:AlternateContent>
          <mc:Choice Requires="wpg">
            <w:drawing>
              <wp:anchor distT="0" distB="0" distL="114300" distR="114300" simplePos="0" relativeHeight="251656192" behindDoc="0" locked="0" layoutInCell="1" allowOverlap="1" wp14:anchorId="7D67DE84" wp14:editId="14D05F3F">
                <wp:simplePos x="0" y="0"/>
                <wp:positionH relativeFrom="column">
                  <wp:posOffset>-935421</wp:posOffset>
                </wp:positionH>
                <wp:positionV relativeFrom="paragraph">
                  <wp:posOffset>143357</wp:posOffset>
                </wp:positionV>
                <wp:extent cx="5822950" cy="9420614"/>
                <wp:effectExtent l="0" t="0" r="6350" b="9525"/>
                <wp:wrapNone/>
                <wp:docPr id="9" name="Group 9"/>
                <wp:cNvGraphicFramePr/>
                <a:graphic xmlns:a="http://schemas.openxmlformats.org/drawingml/2006/main">
                  <a:graphicData uri="http://schemas.microsoft.com/office/word/2010/wordprocessingGroup">
                    <wpg:wgp>
                      <wpg:cNvGrpSpPr/>
                      <wpg:grpSpPr>
                        <a:xfrm>
                          <a:off x="0" y="0"/>
                          <a:ext cx="5822950" cy="9420614"/>
                          <a:chOff x="0" y="-3600205"/>
                          <a:chExt cx="5823284" cy="9420615"/>
                        </a:xfrm>
                      </wpg:grpSpPr>
                      <wps:wsp>
                        <wps:cNvPr id="1" name="Rectangle 1"/>
                        <wps:cNvSpPr/>
                        <wps:spPr>
                          <a:xfrm>
                            <a:off x="0" y="0"/>
                            <a:ext cx="5823284" cy="582041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818147" y="1106905"/>
                            <a:ext cx="48006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4483" w:rsidRPr="0086592A" w:rsidRDefault="00264483" w:rsidP="00264483">
                              <w:pPr>
                                <w:spacing w:line="240" w:lineRule="auto"/>
                                <w:rPr>
                                  <w:rFonts w:asciiTheme="majorHAnsi" w:eastAsia="Calibri" w:hAnsiTheme="majorHAnsi" w:cstheme="majorHAnsi"/>
                                  <w:b/>
                                  <w:color w:val="255997"/>
                                  <w:sz w:val="96"/>
                                  <w:szCs w:val="96"/>
                                </w:rPr>
                              </w:pPr>
                              <w:r w:rsidRPr="0086592A">
                                <w:rPr>
                                  <w:rFonts w:asciiTheme="majorHAnsi" w:eastAsia="Calibri" w:hAnsiTheme="majorHAnsi" w:cstheme="majorHAnsi"/>
                                  <w:b/>
                                  <w:color w:val="255997"/>
                                  <w:sz w:val="96"/>
                                  <w:szCs w:val="96"/>
                                </w:rPr>
                                <w:t xml:space="preserve">TRAINING </w:t>
                              </w:r>
                            </w:p>
                            <w:p w:rsidR="00264483" w:rsidRPr="0086592A" w:rsidRDefault="00264483" w:rsidP="00264483">
                              <w:pPr>
                                <w:spacing w:line="240" w:lineRule="auto"/>
                                <w:rPr>
                                  <w:rFonts w:asciiTheme="majorHAnsi" w:eastAsia="Calibri" w:hAnsiTheme="majorHAnsi" w:cstheme="majorHAnsi"/>
                                  <w:b/>
                                  <w:color w:val="255997"/>
                                  <w:sz w:val="96"/>
                                  <w:szCs w:val="96"/>
                                </w:rPr>
                              </w:pPr>
                              <w:r w:rsidRPr="0086592A">
                                <w:rPr>
                                  <w:rFonts w:asciiTheme="majorHAnsi" w:eastAsia="Calibri" w:hAnsiTheme="majorHAnsi" w:cstheme="majorHAnsi"/>
                                  <w:b/>
                                  <w:color w:val="255997"/>
                                  <w:sz w:val="96"/>
                                  <w:szCs w:val="96"/>
                                </w:rPr>
                                <w:t>GAP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Rectangle 4"/>
                        <wps:cNvSpPr/>
                        <wps:spPr>
                          <a:xfrm>
                            <a:off x="3252320" y="5481307"/>
                            <a:ext cx="2557145" cy="335280"/>
                          </a:xfrm>
                          <a:prstGeom prst="rect">
                            <a:avLst/>
                          </a:prstGeom>
                          <a:solidFill>
                            <a:srgbClr val="25599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820442" y="-3600205"/>
                            <a:ext cx="2952989" cy="4309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3C1F" w:rsidRPr="00B73C1F" w:rsidRDefault="00B73C1F" w:rsidP="00264483">
                              <w:pPr>
                                <w:spacing w:line="240" w:lineRule="auto"/>
                                <w:rPr>
                                  <w:rFonts w:asciiTheme="majorHAnsi" w:eastAsia="Calibri" w:hAnsiTheme="majorHAnsi" w:cstheme="majorHAnsi"/>
                                  <w:b/>
                                  <w:color w:val="404040" w:themeColor="text1" w:themeTint="BF"/>
                                  <w:sz w:val="30"/>
                                  <w:szCs w:val="30"/>
                                </w:rPr>
                              </w:pPr>
                              <w:r w:rsidRPr="00B73C1F">
                                <w:rPr>
                                  <w:rFonts w:asciiTheme="majorHAnsi" w:eastAsia="Calibri" w:hAnsiTheme="majorHAnsi" w:cstheme="majorHAnsi"/>
                                  <w:b/>
                                  <w:color w:val="404040" w:themeColor="text1" w:themeTint="BF"/>
                                  <w:sz w:val="30"/>
                                  <w:szCs w:val="30"/>
                                </w:rPr>
                                <w:t>[LOGO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67DE84" id="Group 9" o:spid="_x0000_s1026" style="position:absolute;margin-left:-73.65pt;margin-top:11.3pt;width:458.5pt;height:741.8pt;z-index:251656192;mso-height-relative:margin" coordorigin=",-36002" coordsize="58232,9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">
                <v:rect id="Rectangle 1" o:spid="_x0000_s1027" style="position:absolute;width:58232;height:58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" fillcolor="#f2f2f2 [3052]" stroked="f"/>
                <v:shapetype id="_x0000_t202" coordsize="21600,21600" o:spt="202" path="m,l,21600r21600,l21600,xe">
                  <v:stroke joinstyle="miter"/>
                  <v:path gradientshapeok="t" o:connecttype="rect"/>
                </v:shapetype>
                <v:shape id="Text Box 2" o:spid="_x0000_s1028" type="#_x0000_t202" style="position:absolute;left:8181;top:11069;width:48006;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264483" w:rsidRPr="0086592A" w:rsidRDefault="00264483" w:rsidP="00264483">
                        <w:pPr>
                          <w:spacing w:line="240" w:lineRule="auto"/>
                          <w:rPr>
                            <w:rFonts w:asciiTheme="majorHAnsi" w:eastAsia="Calibri" w:hAnsiTheme="majorHAnsi" w:cstheme="majorHAnsi"/>
                            <w:b/>
                            <w:color w:val="255997"/>
                            <w:sz w:val="96"/>
                            <w:szCs w:val="96"/>
                          </w:rPr>
                        </w:pPr>
                        <w:r w:rsidRPr="0086592A">
                          <w:rPr>
                            <w:rFonts w:asciiTheme="majorHAnsi" w:eastAsia="Calibri" w:hAnsiTheme="majorHAnsi" w:cstheme="majorHAnsi"/>
                            <w:b/>
                            <w:color w:val="255997"/>
                            <w:sz w:val="96"/>
                            <w:szCs w:val="96"/>
                          </w:rPr>
                          <w:t xml:space="preserve">TRAINING </w:t>
                        </w:r>
                      </w:p>
                      <w:p w:rsidR="00264483" w:rsidRPr="0086592A" w:rsidRDefault="00264483" w:rsidP="00264483">
                        <w:pPr>
                          <w:spacing w:line="240" w:lineRule="auto"/>
                          <w:rPr>
                            <w:rFonts w:asciiTheme="majorHAnsi" w:eastAsia="Calibri" w:hAnsiTheme="majorHAnsi" w:cstheme="majorHAnsi"/>
                            <w:b/>
                            <w:color w:val="255997"/>
                            <w:sz w:val="96"/>
                            <w:szCs w:val="96"/>
                          </w:rPr>
                        </w:pPr>
                        <w:r w:rsidRPr="0086592A">
                          <w:rPr>
                            <w:rFonts w:asciiTheme="majorHAnsi" w:eastAsia="Calibri" w:hAnsiTheme="majorHAnsi" w:cstheme="majorHAnsi"/>
                            <w:b/>
                            <w:color w:val="255997"/>
                            <w:sz w:val="96"/>
                            <w:szCs w:val="96"/>
                          </w:rPr>
                          <w:t>GAP ANALYSIS</w:t>
                        </w:r>
                      </w:p>
                    </w:txbxContent>
                  </v:textbox>
                </v:shape>
                <v:rect id="Rectangle 4" o:spid="_x0000_s1029" style="position:absolute;left:32523;top:54813;width:25571;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" fillcolor="#255997" stroked="f"/>
                <v:shape id="Text Box 11" o:spid="_x0000_s1030" type="#_x0000_t202" style="position:absolute;left:8204;top:-36002;width:29530;height:4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B73C1F" w:rsidRPr="00B73C1F" w:rsidRDefault="00B73C1F" w:rsidP="00264483">
                        <w:pPr>
                          <w:spacing w:line="240" w:lineRule="auto"/>
                          <w:rPr>
                            <w:rFonts w:asciiTheme="majorHAnsi" w:eastAsia="Calibri" w:hAnsiTheme="majorHAnsi" w:cstheme="majorHAnsi"/>
                            <w:b/>
                            <w:color w:val="404040" w:themeColor="text1" w:themeTint="BF"/>
                            <w:sz w:val="30"/>
                            <w:szCs w:val="30"/>
                          </w:rPr>
                        </w:pPr>
                        <w:r w:rsidRPr="00B73C1F">
                          <w:rPr>
                            <w:rFonts w:asciiTheme="majorHAnsi" w:eastAsia="Calibri" w:hAnsiTheme="majorHAnsi" w:cstheme="majorHAnsi"/>
                            <w:b/>
                            <w:color w:val="404040" w:themeColor="text1" w:themeTint="BF"/>
                            <w:sz w:val="30"/>
                            <w:szCs w:val="30"/>
                          </w:rPr>
                          <w:t>[LOGO HERE]</w:t>
                        </w:r>
                      </w:p>
                    </w:txbxContent>
                  </v:textbox>
                </v:shape>
              </v:group>
            </w:pict>
          </mc:Fallback>
        </mc:AlternateContent>
      </w:r>
      <w:r w:rsidR="00264483" w:rsidRPr="00083C6D">
        <w:rPr>
          <w:rFonts w:ascii="Tahoma" w:eastAsia="Calibri" w:hAnsi="Tahoma" w:cs="Tahoma"/>
          <w:b/>
          <w:color w:val="333333"/>
          <w:sz w:val="24"/>
          <w:szCs w:val="24"/>
        </w:rPr>
        <w:br w:type="page"/>
      </w:r>
    </w:p>
    <w:p w:rsidR="000323C0" w:rsidRPr="00083C6D" w:rsidRDefault="0015746A" w:rsidP="00EB049A">
      <w:pPr>
        <w:jc w:val="both"/>
        <w:rPr>
          <w:rFonts w:ascii="Tahoma" w:eastAsia="Calibri" w:hAnsi="Tahoma" w:cs="Tahoma"/>
          <w:color w:val="333333"/>
        </w:rPr>
      </w:pPr>
      <w:r w:rsidRPr="00083C6D">
        <w:rPr>
          <w:rFonts w:ascii="Tahoma" w:eastAsia="Calibri" w:hAnsi="Tahoma" w:cs="Tahoma"/>
          <w:color w:val="333333"/>
        </w:rPr>
        <w:lastRenderedPageBreak/>
        <w:t xml:space="preserve">The gap analysis below provides companies with an instrument that will help them review and examine their employee processes against standard workplace practices. Utilizing this training gap analysis will make it easier for employers to assess their respective employees, as well as implement appropriate strategies that will make every employee more productive. </w:t>
      </w:r>
    </w:p>
    <w:p w:rsidR="000323C0" w:rsidRPr="00083C6D" w:rsidRDefault="000323C0" w:rsidP="00EB049A">
      <w:pPr>
        <w:jc w:val="both"/>
        <w:rPr>
          <w:rFonts w:ascii="Tahoma" w:eastAsia="Calibri" w:hAnsi="Tahoma" w:cs="Tahoma"/>
          <w:color w:val="333333"/>
        </w:rPr>
      </w:pPr>
    </w:p>
    <w:p w:rsidR="0015746A" w:rsidRPr="00083C6D" w:rsidRDefault="0015746A" w:rsidP="00EB049A">
      <w:pPr>
        <w:jc w:val="both"/>
        <w:rPr>
          <w:rFonts w:ascii="Tahoma" w:eastAsia="Calibri" w:hAnsi="Tahoma" w:cs="Tahoma"/>
          <w:color w:val="333333"/>
          <w:sz w:val="24"/>
          <w:szCs w:val="24"/>
        </w:rPr>
      </w:pPr>
    </w:p>
    <w:p w:rsidR="000323C0" w:rsidRPr="00083C6D" w:rsidRDefault="00EB049A" w:rsidP="00EB049A">
      <w:pPr>
        <w:jc w:val="both"/>
        <w:rPr>
          <w:rFonts w:ascii="Tahoma" w:eastAsia="Calibri" w:hAnsi="Tahoma" w:cs="Tahoma"/>
          <w:b/>
          <w:color w:val="333333"/>
          <w:sz w:val="24"/>
          <w:szCs w:val="24"/>
        </w:rPr>
      </w:pPr>
      <w:r w:rsidRPr="00083C6D">
        <w:rPr>
          <w:rFonts w:ascii="Tahoma" w:eastAsia="Calibri" w:hAnsi="Tahoma" w:cs="Tahoma"/>
          <w:b/>
          <w:color w:val="333333"/>
          <w:sz w:val="24"/>
          <w:szCs w:val="24"/>
        </w:rPr>
        <w:t>TRAINING GAP ANALYSIS OBJECTIVES</w:t>
      </w:r>
    </w:p>
    <w:p w:rsidR="000323C0" w:rsidRPr="00083C6D" w:rsidRDefault="000323C0" w:rsidP="00EB049A">
      <w:pPr>
        <w:jc w:val="both"/>
        <w:rPr>
          <w:rFonts w:ascii="Tahoma" w:eastAsia="Calibri" w:hAnsi="Tahoma" w:cs="Tahoma"/>
          <w:color w:val="333333"/>
        </w:rPr>
      </w:pPr>
    </w:p>
    <w:p w:rsidR="000323C0" w:rsidRPr="00083C6D" w:rsidRDefault="0015746A" w:rsidP="00EB049A">
      <w:pPr>
        <w:numPr>
          <w:ilvl w:val="0"/>
          <w:numId w:val="2"/>
        </w:numPr>
        <w:ind w:left="450"/>
        <w:contextualSpacing/>
        <w:jc w:val="both"/>
        <w:rPr>
          <w:rFonts w:ascii="Tahoma" w:eastAsia="Calibri" w:hAnsi="Tahoma" w:cs="Tahoma"/>
          <w:color w:val="333333"/>
        </w:rPr>
      </w:pPr>
      <w:r w:rsidRPr="00083C6D">
        <w:rPr>
          <w:rFonts w:ascii="Tahoma" w:eastAsia="Calibri" w:hAnsi="Tahoma" w:cs="Tahoma"/>
          <w:color w:val="333333"/>
        </w:rPr>
        <w:t>Understanding the purpose of a training gap analysis</w:t>
      </w:r>
    </w:p>
    <w:p w:rsidR="000323C0" w:rsidRPr="00083C6D" w:rsidRDefault="0015746A" w:rsidP="00EB049A">
      <w:pPr>
        <w:numPr>
          <w:ilvl w:val="0"/>
          <w:numId w:val="2"/>
        </w:numPr>
        <w:ind w:left="450"/>
        <w:contextualSpacing/>
        <w:jc w:val="both"/>
        <w:rPr>
          <w:rFonts w:ascii="Tahoma" w:eastAsia="Calibri" w:hAnsi="Tahoma" w:cs="Tahoma"/>
          <w:color w:val="333333"/>
        </w:rPr>
      </w:pPr>
      <w:r w:rsidRPr="00083C6D">
        <w:rPr>
          <w:rFonts w:ascii="Tahoma" w:eastAsia="Calibri" w:hAnsi="Tahoma" w:cs="Tahoma"/>
          <w:color w:val="333333"/>
        </w:rPr>
        <w:t>Realizing its importance in a way a company handles its detracting asset — which is its employees</w:t>
      </w:r>
    </w:p>
    <w:p w:rsidR="000323C0" w:rsidRPr="00083C6D" w:rsidRDefault="0015746A" w:rsidP="00EB049A">
      <w:pPr>
        <w:numPr>
          <w:ilvl w:val="0"/>
          <w:numId w:val="2"/>
        </w:numPr>
        <w:ind w:left="450"/>
        <w:contextualSpacing/>
        <w:jc w:val="both"/>
        <w:rPr>
          <w:rFonts w:ascii="Tahoma" w:eastAsia="Calibri" w:hAnsi="Tahoma" w:cs="Tahoma"/>
          <w:color w:val="333333"/>
        </w:rPr>
      </w:pPr>
      <w:r w:rsidRPr="00083C6D">
        <w:rPr>
          <w:rFonts w:ascii="Tahoma" w:eastAsia="Calibri" w:hAnsi="Tahoma" w:cs="Tahoma"/>
          <w:color w:val="333333"/>
        </w:rPr>
        <w:t>Having the knowledge to develop and administer a feasible training gap analysis exercise</w:t>
      </w:r>
    </w:p>
    <w:p w:rsidR="000323C0" w:rsidRPr="00083C6D" w:rsidRDefault="0015746A" w:rsidP="00EB049A">
      <w:pPr>
        <w:numPr>
          <w:ilvl w:val="0"/>
          <w:numId w:val="2"/>
        </w:numPr>
        <w:ind w:left="450"/>
        <w:contextualSpacing/>
        <w:jc w:val="both"/>
        <w:rPr>
          <w:rFonts w:ascii="Tahoma" w:eastAsia="Calibri" w:hAnsi="Tahoma" w:cs="Tahoma"/>
          <w:color w:val="333333"/>
        </w:rPr>
      </w:pPr>
      <w:r w:rsidRPr="00083C6D">
        <w:rPr>
          <w:rFonts w:ascii="Tahoma" w:eastAsia="Calibri" w:hAnsi="Tahoma" w:cs="Tahoma"/>
          <w:color w:val="333333"/>
        </w:rPr>
        <w:t>Providing the trainees with sufficient knowledge, skills, and competence to help them decide when such aspects need to be done and for whom</w:t>
      </w:r>
    </w:p>
    <w:p w:rsidR="000323C0" w:rsidRPr="00083C6D" w:rsidRDefault="0015746A" w:rsidP="00EB049A">
      <w:pPr>
        <w:numPr>
          <w:ilvl w:val="0"/>
          <w:numId w:val="3"/>
        </w:numPr>
        <w:ind w:left="450"/>
        <w:contextualSpacing/>
        <w:jc w:val="both"/>
        <w:rPr>
          <w:rFonts w:ascii="Tahoma" w:eastAsia="Calibri" w:hAnsi="Tahoma" w:cs="Tahoma"/>
          <w:color w:val="333333"/>
        </w:rPr>
      </w:pPr>
      <w:r w:rsidRPr="00083C6D">
        <w:rPr>
          <w:rFonts w:ascii="Tahoma" w:eastAsia="Calibri" w:hAnsi="Tahoma" w:cs="Tahoma"/>
          <w:color w:val="333333"/>
        </w:rPr>
        <w:t>Evaluating the results and recommendations of the training gap analysis exercise</w:t>
      </w:r>
    </w:p>
    <w:p w:rsidR="000323C0" w:rsidRPr="00083C6D" w:rsidRDefault="0015746A" w:rsidP="00EB049A">
      <w:pPr>
        <w:numPr>
          <w:ilvl w:val="0"/>
          <w:numId w:val="3"/>
        </w:numPr>
        <w:ind w:left="450"/>
        <w:contextualSpacing/>
        <w:jc w:val="both"/>
        <w:rPr>
          <w:rFonts w:ascii="Tahoma" w:eastAsia="Calibri" w:hAnsi="Tahoma" w:cs="Tahoma"/>
          <w:color w:val="333333"/>
        </w:rPr>
      </w:pPr>
      <w:r w:rsidRPr="00083C6D">
        <w:rPr>
          <w:rFonts w:ascii="Tahoma" w:eastAsia="Calibri" w:hAnsi="Tahoma" w:cs="Tahoma"/>
          <w:color w:val="333333"/>
        </w:rPr>
        <w:t>Knowing when and how to implement such exercise</w:t>
      </w:r>
    </w:p>
    <w:p w:rsidR="000323C0" w:rsidRPr="00083C6D" w:rsidRDefault="0015746A" w:rsidP="00EB049A">
      <w:pPr>
        <w:numPr>
          <w:ilvl w:val="0"/>
          <w:numId w:val="3"/>
        </w:numPr>
        <w:ind w:left="450"/>
        <w:contextualSpacing/>
        <w:jc w:val="both"/>
        <w:rPr>
          <w:rFonts w:ascii="Tahoma" w:eastAsia="Calibri" w:hAnsi="Tahoma" w:cs="Tahoma"/>
          <w:color w:val="333333"/>
        </w:rPr>
      </w:pPr>
      <w:r w:rsidRPr="00083C6D">
        <w:rPr>
          <w:rFonts w:ascii="Tahoma" w:eastAsia="Calibri" w:hAnsi="Tahoma" w:cs="Tahoma"/>
          <w:color w:val="333333"/>
        </w:rPr>
        <w:t xml:space="preserve">Knowing when and how to assess subsequent consequences that may arise </w:t>
      </w:r>
    </w:p>
    <w:p w:rsidR="000323C0" w:rsidRPr="00083C6D" w:rsidRDefault="000323C0" w:rsidP="00EB049A">
      <w:pPr>
        <w:ind w:left="450"/>
        <w:jc w:val="both"/>
        <w:rPr>
          <w:rFonts w:ascii="Tahoma" w:eastAsia="Calibri" w:hAnsi="Tahoma" w:cs="Tahoma"/>
          <w:color w:val="333333"/>
        </w:rPr>
      </w:pPr>
    </w:p>
    <w:p w:rsidR="000323C0" w:rsidRPr="00083C6D" w:rsidRDefault="000323C0" w:rsidP="00EB049A">
      <w:pPr>
        <w:jc w:val="both"/>
        <w:rPr>
          <w:rFonts w:ascii="Tahoma" w:eastAsia="Calibri" w:hAnsi="Tahoma" w:cs="Tahoma"/>
          <w:color w:val="333333"/>
        </w:rPr>
      </w:pPr>
    </w:p>
    <w:p w:rsidR="000323C0" w:rsidRPr="00083C6D" w:rsidRDefault="00EB049A" w:rsidP="00EB049A">
      <w:pPr>
        <w:jc w:val="both"/>
        <w:rPr>
          <w:rFonts w:ascii="Tahoma" w:eastAsia="Calibri" w:hAnsi="Tahoma" w:cs="Tahoma"/>
          <w:b/>
          <w:color w:val="333333"/>
          <w:sz w:val="24"/>
          <w:szCs w:val="24"/>
        </w:rPr>
      </w:pPr>
      <w:r w:rsidRPr="00083C6D">
        <w:rPr>
          <w:rFonts w:ascii="Tahoma" w:eastAsia="Calibri" w:hAnsi="Tahoma" w:cs="Tahoma"/>
          <w:b/>
          <w:color w:val="333333"/>
          <w:sz w:val="24"/>
          <w:szCs w:val="24"/>
        </w:rPr>
        <w:t>TRAINING GAP ANALYSIS PURPOSE</w:t>
      </w:r>
    </w:p>
    <w:p w:rsidR="000323C0" w:rsidRPr="00083C6D" w:rsidRDefault="000323C0" w:rsidP="00EB049A">
      <w:pPr>
        <w:jc w:val="both"/>
        <w:rPr>
          <w:rFonts w:ascii="Tahoma" w:eastAsia="Calibri" w:hAnsi="Tahoma" w:cs="Tahoma"/>
          <w:b/>
          <w:color w:val="333333"/>
        </w:rPr>
      </w:pPr>
    </w:p>
    <w:p w:rsidR="000323C0" w:rsidRPr="00083C6D" w:rsidRDefault="0015746A" w:rsidP="00EB049A">
      <w:pPr>
        <w:jc w:val="both"/>
        <w:rPr>
          <w:rFonts w:ascii="Tahoma" w:eastAsia="Calibri" w:hAnsi="Tahoma" w:cs="Tahoma"/>
          <w:color w:val="333333"/>
        </w:rPr>
      </w:pPr>
      <w:r w:rsidRPr="00083C6D">
        <w:rPr>
          <w:rFonts w:ascii="Tahoma" w:eastAsia="Calibri" w:hAnsi="Tahoma" w:cs="Tahoma"/>
          <w:color w:val="333333"/>
        </w:rPr>
        <w:t xml:space="preserve">The purpose of this training gap analysis is to evaluate the company’s training needs for its employees. Moreover, this is an evaluation of the gap between the current skills and knowledge of the employees and the skills and knowledge that they must have in order to meet the company’s objectives. </w:t>
      </w:r>
    </w:p>
    <w:p w:rsidR="000323C0" w:rsidRPr="00083C6D" w:rsidRDefault="000323C0" w:rsidP="00EB049A">
      <w:pPr>
        <w:jc w:val="both"/>
        <w:rPr>
          <w:rFonts w:ascii="Tahoma" w:eastAsia="Calibri" w:hAnsi="Tahoma" w:cs="Tahoma"/>
          <w:color w:val="333333"/>
        </w:rPr>
      </w:pPr>
    </w:p>
    <w:p w:rsidR="000323C0" w:rsidRPr="00083C6D" w:rsidRDefault="0015746A" w:rsidP="00EB049A">
      <w:pPr>
        <w:jc w:val="both"/>
        <w:rPr>
          <w:rFonts w:ascii="Tahoma" w:eastAsia="Calibri" w:hAnsi="Tahoma" w:cs="Tahoma"/>
          <w:b/>
          <w:color w:val="333333"/>
          <w:sz w:val="24"/>
          <w:szCs w:val="24"/>
        </w:rPr>
      </w:pPr>
      <w:r w:rsidRPr="00083C6D">
        <w:rPr>
          <w:rFonts w:ascii="Tahoma" w:eastAsia="Calibri" w:hAnsi="Tahoma" w:cs="Tahoma"/>
          <w:b/>
          <w:color w:val="333333"/>
          <w:sz w:val="24"/>
          <w:szCs w:val="24"/>
        </w:rPr>
        <w:t xml:space="preserve">Requirements for the Training </w:t>
      </w:r>
    </w:p>
    <w:p w:rsidR="000323C0" w:rsidRPr="00083C6D" w:rsidRDefault="000323C0" w:rsidP="00EB049A">
      <w:pPr>
        <w:jc w:val="both"/>
        <w:rPr>
          <w:rFonts w:ascii="Tahoma" w:eastAsia="Calibri" w:hAnsi="Tahoma" w:cs="Tahoma"/>
          <w:b/>
          <w:color w:val="333333"/>
        </w:rPr>
      </w:pPr>
    </w:p>
    <w:p w:rsidR="000323C0" w:rsidRPr="00083C6D" w:rsidRDefault="0015746A" w:rsidP="00EB049A">
      <w:pPr>
        <w:numPr>
          <w:ilvl w:val="0"/>
          <w:numId w:val="1"/>
        </w:numPr>
        <w:ind w:left="450"/>
        <w:contextualSpacing/>
        <w:jc w:val="both"/>
        <w:rPr>
          <w:rFonts w:ascii="Tahoma" w:eastAsia="Calibri" w:hAnsi="Tahoma" w:cs="Tahoma"/>
          <w:color w:val="333333"/>
        </w:rPr>
      </w:pPr>
      <w:r w:rsidRPr="00083C6D">
        <w:rPr>
          <w:rFonts w:ascii="Tahoma" w:eastAsia="Calibri" w:hAnsi="Tahoma" w:cs="Tahoma"/>
          <w:color w:val="333333"/>
        </w:rPr>
        <w:t xml:space="preserve">A gap between an </w:t>
      </w:r>
      <w:r w:rsidR="00EB049A" w:rsidRPr="00083C6D">
        <w:rPr>
          <w:rFonts w:ascii="Tahoma" w:eastAsia="Calibri" w:hAnsi="Tahoma" w:cs="Tahoma"/>
          <w:color w:val="333333"/>
        </w:rPr>
        <w:t>employee’s</w:t>
      </w:r>
      <w:r w:rsidRPr="00083C6D">
        <w:rPr>
          <w:rFonts w:ascii="Tahoma" w:eastAsia="Calibri" w:hAnsi="Tahoma" w:cs="Tahoma"/>
          <w:color w:val="333333"/>
        </w:rPr>
        <w:t xml:space="preserve"> actual and preferred performance that can be further polished as the employee undergoes training. </w:t>
      </w:r>
    </w:p>
    <w:p w:rsidR="004B7861" w:rsidRPr="00083C6D" w:rsidRDefault="004B7861" w:rsidP="004B7861">
      <w:pPr>
        <w:ind w:left="450"/>
        <w:contextualSpacing/>
        <w:jc w:val="both"/>
        <w:rPr>
          <w:rFonts w:ascii="Tahoma" w:eastAsia="Calibri" w:hAnsi="Tahoma" w:cs="Tahoma"/>
          <w:color w:val="333333"/>
        </w:rPr>
      </w:pPr>
    </w:p>
    <w:p w:rsidR="005B355C" w:rsidRPr="00083C6D" w:rsidRDefault="0015746A" w:rsidP="004B7861">
      <w:pPr>
        <w:numPr>
          <w:ilvl w:val="0"/>
          <w:numId w:val="1"/>
        </w:numPr>
        <w:ind w:left="450"/>
        <w:contextualSpacing/>
        <w:jc w:val="both"/>
        <w:rPr>
          <w:rFonts w:ascii="Tahoma" w:eastAsia="Calibri" w:hAnsi="Tahoma" w:cs="Tahoma"/>
          <w:color w:val="333333"/>
        </w:rPr>
      </w:pPr>
      <w:r w:rsidRPr="00083C6D">
        <w:rPr>
          <w:rFonts w:ascii="Tahoma" w:eastAsia="Calibri" w:hAnsi="Tahoma" w:cs="Tahoma"/>
          <w:color w:val="333333"/>
        </w:rPr>
        <w:t>A comprehensive framework of all preferred skills and knowledge. This will be used as a guide to improve employee performance.</w:t>
      </w:r>
    </w:p>
    <w:p w:rsidR="000323C0" w:rsidRPr="00083C6D" w:rsidRDefault="0015746A" w:rsidP="00EB049A">
      <w:pPr>
        <w:ind w:left="450"/>
        <w:jc w:val="both"/>
        <w:rPr>
          <w:rFonts w:ascii="Tahoma" w:eastAsia="Calibri" w:hAnsi="Tahoma" w:cs="Tahoma"/>
          <w:color w:val="333333"/>
        </w:rPr>
      </w:pPr>
      <w:r w:rsidRPr="00083C6D">
        <w:rPr>
          <w:rFonts w:ascii="Tahoma" w:eastAsia="Calibri" w:hAnsi="Tahoma" w:cs="Tahoma"/>
          <w:color w:val="333333"/>
        </w:rPr>
        <w:t xml:space="preserve">Below is an overview of a training gap analysis that includes scope, behavioral description of an employee, and things that need improvement and competency.   </w:t>
      </w:r>
    </w:p>
    <w:p w:rsidR="004B7861" w:rsidRPr="00083C6D" w:rsidRDefault="004B7861" w:rsidP="00264483">
      <w:pPr>
        <w:jc w:val="both"/>
        <w:rPr>
          <w:rFonts w:ascii="Tahoma" w:eastAsia="Calibri" w:hAnsi="Tahoma" w:cs="Tahoma"/>
          <w:color w:val="333333"/>
          <w:highlight w:val="white"/>
        </w:rPr>
      </w:pPr>
    </w:p>
    <w:p w:rsidR="004B7861" w:rsidRPr="00083C6D" w:rsidRDefault="004B7861" w:rsidP="00EB049A">
      <w:pPr>
        <w:ind w:left="450"/>
        <w:jc w:val="both"/>
        <w:rPr>
          <w:rFonts w:ascii="Tahoma" w:eastAsia="Calibri" w:hAnsi="Tahoma" w:cs="Tahoma"/>
          <w:color w:val="333333"/>
          <w:highlight w:val="white"/>
        </w:rPr>
      </w:pPr>
    </w:p>
    <w:tbl>
      <w:tblPr>
        <w:tblStyle w:val="a"/>
        <w:tblW w:w="9450" w:type="dxa"/>
        <w:tblInd w:w="100"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600" w:firstRow="0" w:lastRow="0" w:firstColumn="0" w:lastColumn="0" w:noHBand="1" w:noVBand="1"/>
      </w:tblPr>
      <w:tblGrid>
        <w:gridCol w:w="1852"/>
        <w:gridCol w:w="1852"/>
        <w:gridCol w:w="1852"/>
        <w:gridCol w:w="1852"/>
        <w:gridCol w:w="2042"/>
      </w:tblGrid>
      <w:tr w:rsidR="0015746A" w:rsidRPr="00083C6D" w:rsidTr="00871C8E">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Behavioral description </w:t>
            </w:r>
          </w:p>
        </w:tc>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Competency </w:t>
            </w:r>
          </w:p>
        </w:tc>
        <w:tc>
          <w:tcPr>
            <w:tcW w:w="1852" w:type="dxa"/>
            <w:shd w:val="clear" w:color="auto" w:fill="auto"/>
            <w:tcMar>
              <w:top w:w="100" w:type="dxa"/>
              <w:left w:w="100" w:type="dxa"/>
              <w:bottom w:w="100" w:type="dxa"/>
              <w:right w:w="100" w:type="dxa"/>
            </w:tcMar>
            <w:vAlign w:val="center"/>
          </w:tcPr>
          <w:p w:rsidR="000323C0" w:rsidRPr="00083C6D" w:rsidRDefault="0015746A" w:rsidP="00871C8E">
            <w:pPr>
              <w:widowControl w:val="0"/>
              <w:pBdr>
                <w:top w:val="nil"/>
                <w:left w:val="nil"/>
                <w:bottom w:val="nil"/>
                <w:right w:val="nil"/>
                <w:between w:val="nil"/>
              </w:pBdr>
              <w:jc w:val="center"/>
              <w:rPr>
                <w:rFonts w:ascii="Tahoma" w:eastAsia="Calibri" w:hAnsi="Tahoma" w:cs="Tahoma"/>
                <w:color w:val="333333"/>
                <w:highlight w:val="white"/>
              </w:rPr>
            </w:pPr>
            <w:r w:rsidRPr="00083C6D">
              <w:rPr>
                <w:rFonts w:ascii="Tahoma" w:eastAsia="Calibri" w:hAnsi="Tahoma" w:cs="Tahoma"/>
                <w:color w:val="333333"/>
                <w:highlight w:val="white"/>
              </w:rPr>
              <w:t>Lacking/Missing Skills and Knowledge</w:t>
            </w:r>
          </w:p>
        </w:tc>
        <w:tc>
          <w:tcPr>
            <w:tcW w:w="1852" w:type="dxa"/>
            <w:shd w:val="clear" w:color="auto" w:fill="auto"/>
            <w:tcMar>
              <w:top w:w="100" w:type="dxa"/>
              <w:left w:w="100" w:type="dxa"/>
              <w:bottom w:w="100" w:type="dxa"/>
              <w:right w:w="100" w:type="dxa"/>
            </w:tcMar>
            <w:vAlign w:val="center"/>
          </w:tcPr>
          <w:p w:rsidR="000323C0" w:rsidRPr="00083C6D" w:rsidRDefault="0015746A" w:rsidP="00871C8E">
            <w:pPr>
              <w:widowControl w:val="0"/>
              <w:pBdr>
                <w:top w:val="nil"/>
                <w:left w:val="nil"/>
                <w:bottom w:val="nil"/>
                <w:right w:val="nil"/>
                <w:between w:val="nil"/>
              </w:pBdr>
              <w:jc w:val="center"/>
              <w:rPr>
                <w:rFonts w:ascii="Tahoma" w:eastAsia="Calibri" w:hAnsi="Tahoma" w:cs="Tahoma"/>
                <w:color w:val="333333"/>
                <w:highlight w:val="white"/>
              </w:rPr>
            </w:pPr>
            <w:r w:rsidRPr="00083C6D">
              <w:rPr>
                <w:rFonts w:ascii="Tahoma" w:eastAsia="Calibri" w:hAnsi="Tahoma" w:cs="Tahoma"/>
                <w:color w:val="333333"/>
                <w:highlight w:val="white"/>
              </w:rPr>
              <w:t>Needs Improvement</w:t>
            </w:r>
          </w:p>
        </w:tc>
        <w:tc>
          <w:tcPr>
            <w:tcW w:w="204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Competent Enough </w:t>
            </w:r>
          </w:p>
        </w:tc>
      </w:tr>
      <w:tr w:rsidR="0015746A" w:rsidRPr="00083C6D" w:rsidTr="00871C8E">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Always do his/her best </w:t>
            </w:r>
            <w:r w:rsidRPr="00083C6D">
              <w:rPr>
                <w:rFonts w:ascii="Tahoma" w:eastAsia="Calibri" w:hAnsi="Tahoma" w:cs="Tahoma"/>
                <w:color w:val="333333"/>
                <w:highlight w:val="white"/>
              </w:rPr>
              <w:lastRenderedPageBreak/>
              <w:t xml:space="preserve">when working together with co-workers, managers, and customers. </w:t>
            </w:r>
          </w:p>
        </w:tc>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lastRenderedPageBreak/>
              <w:t xml:space="preserve">Can monitor company </w:t>
            </w:r>
            <w:r w:rsidRPr="00083C6D">
              <w:rPr>
                <w:rFonts w:ascii="Tahoma" w:eastAsia="Calibri" w:hAnsi="Tahoma" w:cs="Tahoma"/>
                <w:color w:val="333333"/>
                <w:highlight w:val="white"/>
              </w:rPr>
              <w:lastRenderedPageBreak/>
              <w:t>production</w:t>
            </w: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2042" w:type="dxa"/>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highlight w:val="white"/>
              </w:rPr>
            </w:pPr>
          </w:p>
        </w:tc>
      </w:tr>
      <w:tr w:rsidR="0015746A" w:rsidRPr="00083C6D" w:rsidTr="00871C8E">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Can meet deadlines and is very organized and responsible</w:t>
            </w:r>
          </w:p>
        </w:tc>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Can perform preventive maintenance when doing assigned tasks within the workplace</w:t>
            </w: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2042" w:type="dxa"/>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highlight w:val="white"/>
              </w:rPr>
            </w:pPr>
          </w:p>
        </w:tc>
      </w:tr>
      <w:tr w:rsidR="0015746A" w:rsidRPr="00083C6D" w:rsidTr="00871C8E">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Possesses a positive attitude. Willing to get the job done in an excellent manner. </w:t>
            </w:r>
          </w:p>
        </w:tc>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Can provide excellent productivity result within the given time</w:t>
            </w: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2042" w:type="dxa"/>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highlight w:val="white"/>
              </w:rPr>
            </w:pPr>
          </w:p>
        </w:tc>
      </w:tr>
      <w:tr w:rsidR="0015746A" w:rsidRPr="00083C6D" w:rsidTr="00871C8E">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Always takes full responsibility when committing any mistake</w:t>
            </w:r>
          </w:p>
        </w:tc>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Has excellent problem solving skills </w:t>
            </w: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2042" w:type="dxa"/>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highlight w:val="white"/>
              </w:rPr>
            </w:pPr>
          </w:p>
        </w:tc>
      </w:tr>
      <w:tr w:rsidR="0015746A" w:rsidRPr="00083C6D" w:rsidTr="00871C8E">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Good attendance record </w:t>
            </w:r>
          </w:p>
        </w:tc>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Can work with less supervision and has enough knowledge about his/her job. </w:t>
            </w: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1852" w:type="dxa"/>
            <w:shd w:val="clear" w:color="auto" w:fill="auto"/>
            <w:tcMar>
              <w:top w:w="100" w:type="dxa"/>
              <w:left w:w="100" w:type="dxa"/>
              <w:bottom w:w="100" w:type="dxa"/>
              <w:right w:w="100" w:type="dxa"/>
            </w:tcMar>
            <w:vAlign w:val="center"/>
          </w:tcPr>
          <w:p w:rsidR="000323C0" w:rsidRPr="00083C6D" w:rsidRDefault="000323C0" w:rsidP="00871C8E">
            <w:pPr>
              <w:widowControl w:val="0"/>
              <w:pBdr>
                <w:top w:val="nil"/>
                <w:left w:val="nil"/>
                <w:bottom w:val="nil"/>
                <w:right w:val="nil"/>
                <w:between w:val="nil"/>
              </w:pBdr>
              <w:jc w:val="center"/>
              <w:rPr>
                <w:rFonts w:ascii="Tahoma" w:eastAsia="Calibri" w:hAnsi="Tahoma" w:cs="Tahoma"/>
                <w:color w:val="333333"/>
                <w:highlight w:val="white"/>
              </w:rPr>
            </w:pPr>
          </w:p>
        </w:tc>
        <w:tc>
          <w:tcPr>
            <w:tcW w:w="2042" w:type="dxa"/>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highlight w:val="white"/>
              </w:rPr>
            </w:pPr>
          </w:p>
        </w:tc>
      </w:tr>
      <w:tr w:rsidR="0015746A" w:rsidRPr="00083C6D" w:rsidTr="00871C8E">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highlight w:val="white"/>
              </w:rPr>
            </w:pPr>
            <w:r w:rsidRPr="00083C6D">
              <w:rPr>
                <w:rFonts w:ascii="Tahoma" w:eastAsia="Calibri" w:hAnsi="Tahoma" w:cs="Tahoma"/>
                <w:color w:val="333333"/>
                <w:highlight w:val="white"/>
              </w:rPr>
              <w:t xml:space="preserve">[ADD MORE] </w:t>
            </w:r>
          </w:p>
        </w:tc>
        <w:tc>
          <w:tcPr>
            <w:tcW w:w="1852" w:type="dxa"/>
            <w:shd w:val="clear" w:color="auto" w:fill="auto"/>
            <w:tcMar>
              <w:top w:w="100" w:type="dxa"/>
              <w:left w:w="100" w:type="dxa"/>
              <w:bottom w:w="100" w:type="dxa"/>
              <w:right w:w="100" w:type="dxa"/>
            </w:tcMar>
            <w:vAlign w:val="center"/>
          </w:tcPr>
          <w:p w:rsidR="000323C0" w:rsidRPr="00083C6D" w:rsidRDefault="0015746A" w:rsidP="00EB049A">
            <w:pPr>
              <w:widowControl w:val="0"/>
              <w:rPr>
                <w:rFonts w:ascii="Tahoma" w:eastAsia="Calibri" w:hAnsi="Tahoma" w:cs="Tahoma"/>
                <w:color w:val="333333"/>
                <w:highlight w:val="white"/>
              </w:rPr>
            </w:pPr>
            <w:r w:rsidRPr="00083C6D">
              <w:rPr>
                <w:rFonts w:ascii="Tahoma" w:eastAsia="Calibri" w:hAnsi="Tahoma" w:cs="Tahoma"/>
                <w:color w:val="333333"/>
                <w:highlight w:val="white"/>
              </w:rPr>
              <w:t xml:space="preserve">[ADD MORE] </w:t>
            </w:r>
          </w:p>
        </w:tc>
        <w:tc>
          <w:tcPr>
            <w:tcW w:w="1852" w:type="dxa"/>
            <w:shd w:val="clear" w:color="auto" w:fill="auto"/>
            <w:tcMar>
              <w:top w:w="100" w:type="dxa"/>
              <w:left w:w="100" w:type="dxa"/>
              <w:bottom w:w="100" w:type="dxa"/>
              <w:right w:w="100" w:type="dxa"/>
            </w:tcMar>
            <w:vAlign w:val="center"/>
          </w:tcPr>
          <w:p w:rsidR="000323C0" w:rsidRPr="00083C6D" w:rsidRDefault="0015746A" w:rsidP="00871C8E">
            <w:pPr>
              <w:widowControl w:val="0"/>
              <w:jc w:val="center"/>
              <w:rPr>
                <w:rFonts w:ascii="Tahoma" w:eastAsia="Calibri" w:hAnsi="Tahoma" w:cs="Tahoma"/>
                <w:color w:val="333333"/>
                <w:highlight w:val="white"/>
              </w:rPr>
            </w:pPr>
            <w:r w:rsidRPr="00083C6D">
              <w:rPr>
                <w:rFonts w:ascii="Tahoma" w:eastAsia="Calibri" w:hAnsi="Tahoma" w:cs="Tahoma"/>
                <w:color w:val="333333"/>
                <w:highlight w:val="white"/>
              </w:rPr>
              <w:t>[ADD MORE]</w:t>
            </w:r>
          </w:p>
        </w:tc>
        <w:tc>
          <w:tcPr>
            <w:tcW w:w="1852" w:type="dxa"/>
            <w:shd w:val="clear" w:color="auto" w:fill="auto"/>
            <w:tcMar>
              <w:top w:w="100" w:type="dxa"/>
              <w:left w:w="100" w:type="dxa"/>
              <w:bottom w:w="100" w:type="dxa"/>
              <w:right w:w="100" w:type="dxa"/>
            </w:tcMar>
            <w:vAlign w:val="center"/>
          </w:tcPr>
          <w:p w:rsidR="000323C0" w:rsidRPr="00083C6D" w:rsidRDefault="0015746A" w:rsidP="00871C8E">
            <w:pPr>
              <w:widowControl w:val="0"/>
              <w:jc w:val="center"/>
              <w:rPr>
                <w:rFonts w:ascii="Tahoma" w:eastAsia="Calibri" w:hAnsi="Tahoma" w:cs="Tahoma"/>
                <w:color w:val="333333"/>
                <w:highlight w:val="white"/>
              </w:rPr>
            </w:pPr>
            <w:r w:rsidRPr="00083C6D">
              <w:rPr>
                <w:rFonts w:ascii="Tahoma" w:eastAsia="Calibri" w:hAnsi="Tahoma" w:cs="Tahoma"/>
                <w:color w:val="333333"/>
                <w:highlight w:val="white"/>
              </w:rPr>
              <w:t>[ADD MORE]</w:t>
            </w:r>
          </w:p>
        </w:tc>
        <w:tc>
          <w:tcPr>
            <w:tcW w:w="2042" w:type="dxa"/>
            <w:shd w:val="clear" w:color="auto" w:fill="auto"/>
            <w:tcMar>
              <w:top w:w="100" w:type="dxa"/>
              <w:left w:w="100" w:type="dxa"/>
              <w:bottom w:w="100" w:type="dxa"/>
              <w:right w:w="100" w:type="dxa"/>
            </w:tcMar>
            <w:vAlign w:val="center"/>
          </w:tcPr>
          <w:p w:rsidR="000323C0" w:rsidRPr="00083C6D" w:rsidRDefault="0015746A" w:rsidP="00EB049A">
            <w:pPr>
              <w:widowControl w:val="0"/>
              <w:rPr>
                <w:rFonts w:ascii="Tahoma" w:eastAsia="Calibri" w:hAnsi="Tahoma" w:cs="Tahoma"/>
                <w:color w:val="333333"/>
                <w:highlight w:val="white"/>
              </w:rPr>
            </w:pPr>
            <w:r w:rsidRPr="00083C6D">
              <w:rPr>
                <w:rFonts w:ascii="Tahoma" w:eastAsia="Calibri" w:hAnsi="Tahoma" w:cs="Tahoma"/>
                <w:color w:val="333333"/>
                <w:highlight w:val="white"/>
              </w:rPr>
              <w:t xml:space="preserve">[ADD MORE] </w:t>
            </w:r>
          </w:p>
        </w:tc>
      </w:tr>
    </w:tbl>
    <w:p w:rsidR="004060F6" w:rsidRPr="00083C6D" w:rsidRDefault="004060F6" w:rsidP="00EB049A">
      <w:pPr>
        <w:rPr>
          <w:rFonts w:ascii="Tahoma" w:eastAsia="Calibri" w:hAnsi="Tahoma" w:cs="Tahoma"/>
          <w:color w:val="333333"/>
        </w:rPr>
      </w:pPr>
    </w:p>
    <w:p w:rsidR="004060F6" w:rsidRPr="00083C6D" w:rsidRDefault="004060F6" w:rsidP="00EB049A">
      <w:pPr>
        <w:rPr>
          <w:rFonts w:ascii="Tahoma" w:eastAsia="Calibri" w:hAnsi="Tahoma" w:cs="Tahoma"/>
          <w:color w:val="333333"/>
        </w:rPr>
      </w:pPr>
    </w:p>
    <w:tbl>
      <w:tblPr>
        <w:tblStyle w:val="a0"/>
        <w:tblW w:w="9450" w:type="dxa"/>
        <w:tblInd w:w="100"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600" w:firstRow="0" w:lastRow="0" w:firstColumn="0" w:lastColumn="0" w:noHBand="1" w:noVBand="1"/>
      </w:tblPr>
      <w:tblGrid>
        <w:gridCol w:w="2240"/>
        <w:gridCol w:w="780"/>
        <w:gridCol w:w="1560"/>
        <w:gridCol w:w="1560"/>
        <w:gridCol w:w="780"/>
        <w:gridCol w:w="2530"/>
      </w:tblGrid>
      <w:tr w:rsidR="0015746A" w:rsidRPr="00083C6D" w:rsidTr="00EB049A">
        <w:trPr>
          <w:trHeight w:val="380"/>
        </w:trPr>
        <w:tc>
          <w:tcPr>
            <w:tcW w:w="3020" w:type="dxa"/>
            <w:gridSpan w:val="2"/>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rPr>
            </w:pPr>
          </w:p>
        </w:tc>
        <w:tc>
          <w:tcPr>
            <w:tcW w:w="312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b/>
                <w:color w:val="333333"/>
              </w:rPr>
            </w:pPr>
            <w:r w:rsidRPr="00083C6D">
              <w:rPr>
                <w:rFonts w:ascii="Tahoma" w:eastAsia="Calibri" w:hAnsi="Tahoma" w:cs="Tahoma"/>
                <w:b/>
                <w:color w:val="333333"/>
              </w:rPr>
              <w:t xml:space="preserve">Importance </w:t>
            </w:r>
          </w:p>
        </w:tc>
        <w:tc>
          <w:tcPr>
            <w:tcW w:w="331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b/>
                <w:color w:val="333333"/>
              </w:rPr>
            </w:pPr>
            <w:r w:rsidRPr="00083C6D">
              <w:rPr>
                <w:rFonts w:ascii="Tahoma" w:eastAsia="Calibri" w:hAnsi="Tahoma" w:cs="Tahoma"/>
                <w:b/>
                <w:color w:val="333333"/>
              </w:rPr>
              <w:t xml:space="preserve">Required skill level </w:t>
            </w:r>
          </w:p>
        </w:tc>
      </w:tr>
      <w:tr w:rsidR="0015746A" w:rsidRPr="00083C6D" w:rsidTr="00EB049A">
        <w:trPr>
          <w:trHeight w:val="380"/>
        </w:trPr>
        <w:tc>
          <w:tcPr>
            <w:tcW w:w="302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rPr>
            </w:pPr>
            <w:r w:rsidRPr="00083C6D">
              <w:rPr>
                <w:rFonts w:ascii="Tahoma" w:eastAsia="Calibri" w:hAnsi="Tahoma" w:cs="Tahoma"/>
                <w:color w:val="333333"/>
              </w:rPr>
              <w:t xml:space="preserve">Sufficient product and process knowledge </w:t>
            </w:r>
          </w:p>
        </w:tc>
        <w:tc>
          <w:tcPr>
            <w:tcW w:w="312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rPr>
            </w:pPr>
            <w:r w:rsidRPr="00083C6D">
              <w:rPr>
                <w:rFonts w:ascii="Tahoma" w:eastAsia="Calibri" w:hAnsi="Tahoma" w:cs="Tahoma"/>
                <w:color w:val="333333"/>
              </w:rPr>
              <w:t>[SPECIFY IF “Highly Important” OR “Least Important]</w:t>
            </w:r>
          </w:p>
        </w:tc>
        <w:tc>
          <w:tcPr>
            <w:tcW w:w="331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rPr>
            </w:pPr>
            <w:r w:rsidRPr="00083C6D">
              <w:rPr>
                <w:rFonts w:ascii="Tahoma" w:eastAsia="Calibri" w:hAnsi="Tahoma" w:cs="Tahoma"/>
                <w:color w:val="333333"/>
              </w:rPr>
              <w:t xml:space="preserve">[SPECIFY SKILL LEVEL “Excellent, Good, or Needs Improvement] </w:t>
            </w:r>
          </w:p>
        </w:tc>
      </w:tr>
      <w:tr w:rsidR="0015746A" w:rsidRPr="00083C6D" w:rsidTr="00EB049A">
        <w:trPr>
          <w:trHeight w:val="380"/>
        </w:trPr>
        <w:tc>
          <w:tcPr>
            <w:tcW w:w="302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rPr>
            </w:pPr>
            <w:r w:rsidRPr="00083C6D">
              <w:rPr>
                <w:rFonts w:ascii="Tahoma" w:eastAsia="Calibri" w:hAnsi="Tahoma" w:cs="Tahoma"/>
                <w:color w:val="333333"/>
              </w:rPr>
              <w:t xml:space="preserve">Excellent leadership </w:t>
            </w:r>
          </w:p>
        </w:tc>
        <w:tc>
          <w:tcPr>
            <w:tcW w:w="3120" w:type="dxa"/>
            <w:gridSpan w:val="2"/>
            <w:shd w:val="clear" w:color="auto" w:fill="auto"/>
            <w:tcMar>
              <w:top w:w="100" w:type="dxa"/>
              <w:left w:w="100" w:type="dxa"/>
              <w:bottom w:w="100" w:type="dxa"/>
              <w:right w:w="100" w:type="dxa"/>
            </w:tcMar>
            <w:vAlign w:val="center"/>
          </w:tcPr>
          <w:p w:rsidR="000323C0" w:rsidRPr="00083C6D" w:rsidRDefault="000323C0" w:rsidP="00EB049A">
            <w:pPr>
              <w:widowControl w:val="0"/>
              <w:rPr>
                <w:rFonts w:ascii="Tahoma" w:eastAsia="Calibri" w:hAnsi="Tahoma" w:cs="Tahoma"/>
                <w:color w:val="333333"/>
              </w:rPr>
            </w:pPr>
          </w:p>
        </w:tc>
        <w:tc>
          <w:tcPr>
            <w:tcW w:w="3310" w:type="dxa"/>
            <w:gridSpan w:val="2"/>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rPr>
            </w:pPr>
          </w:p>
        </w:tc>
      </w:tr>
      <w:tr w:rsidR="0015746A" w:rsidRPr="00083C6D" w:rsidTr="00EB049A">
        <w:trPr>
          <w:trHeight w:val="380"/>
        </w:trPr>
        <w:tc>
          <w:tcPr>
            <w:tcW w:w="302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rPr>
            </w:pPr>
            <w:r w:rsidRPr="00083C6D">
              <w:rPr>
                <w:rFonts w:ascii="Tahoma" w:eastAsia="Calibri" w:hAnsi="Tahoma" w:cs="Tahoma"/>
                <w:color w:val="333333"/>
              </w:rPr>
              <w:t>Eagerness to do new tasks</w:t>
            </w:r>
          </w:p>
        </w:tc>
        <w:tc>
          <w:tcPr>
            <w:tcW w:w="3120" w:type="dxa"/>
            <w:gridSpan w:val="2"/>
            <w:shd w:val="clear" w:color="auto" w:fill="auto"/>
            <w:tcMar>
              <w:top w:w="100" w:type="dxa"/>
              <w:left w:w="100" w:type="dxa"/>
              <w:bottom w:w="100" w:type="dxa"/>
              <w:right w:w="100" w:type="dxa"/>
            </w:tcMar>
            <w:vAlign w:val="center"/>
          </w:tcPr>
          <w:p w:rsidR="000323C0" w:rsidRPr="00083C6D" w:rsidRDefault="000323C0" w:rsidP="00EB049A">
            <w:pPr>
              <w:widowControl w:val="0"/>
              <w:rPr>
                <w:rFonts w:ascii="Tahoma" w:eastAsia="Calibri" w:hAnsi="Tahoma" w:cs="Tahoma"/>
                <w:color w:val="333333"/>
              </w:rPr>
            </w:pPr>
          </w:p>
        </w:tc>
        <w:tc>
          <w:tcPr>
            <w:tcW w:w="3310" w:type="dxa"/>
            <w:gridSpan w:val="2"/>
            <w:shd w:val="clear" w:color="auto" w:fill="auto"/>
            <w:tcMar>
              <w:top w:w="100" w:type="dxa"/>
              <w:left w:w="100" w:type="dxa"/>
              <w:bottom w:w="100" w:type="dxa"/>
              <w:right w:w="100" w:type="dxa"/>
            </w:tcMar>
            <w:vAlign w:val="center"/>
          </w:tcPr>
          <w:p w:rsidR="000323C0" w:rsidRPr="00083C6D" w:rsidRDefault="000323C0" w:rsidP="00EB049A">
            <w:pPr>
              <w:widowControl w:val="0"/>
              <w:pBdr>
                <w:top w:val="nil"/>
                <w:left w:val="nil"/>
                <w:bottom w:val="nil"/>
                <w:right w:val="nil"/>
                <w:between w:val="nil"/>
              </w:pBdr>
              <w:rPr>
                <w:rFonts w:ascii="Tahoma" w:eastAsia="Calibri" w:hAnsi="Tahoma" w:cs="Tahoma"/>
                <w:color w:val="333333"/>
              </w:rPr>
            </w:pPr>
          </w:p>
        </w:tc>
      </w:tr>
      <w:tr w:rsidR="0015746A" w:rsidRPr="00083C6D" w:rsidTr="00EB049A">
        <w:trPr>
          <w:trHeight w:val="380"/>
        </w:trPr>
        <w:tc>
          <w:tcPr>
            <w:tcW w:w="2240" w:type="dxa"/>
            <w:shd w:val="clear" w:color="auto" w:fill="auto"/>
            <w:tcMar>
              <w:top w:w="100" w:type="dxa"/>
              <w:left w:w="100" w:type="dxa"/>
              <w:bottom w:w="100" w:type="dxa"/>
              <w:right w:w="100" w:type="dxa"/>
            </w:tcMar>
            <w:vAlign w:val="center"/>
          </w:tcPr>
          <w:p w:rsidR="000323C0" w:rsidRPr="00083C6D" w:rsidRDefault="0015746A" w:rsidP="00EB049A">
            <w:pPr>
              <w:widowControl w:val="0"/>
              <w:pBdr>
                <w:top w:val="nil"/>
                <w:left w:val="nil"/>
                <w:bottom w:val="nil"/>
                <w:right w:val="nil"/>
                <w:between w:val="nil"/>
              </w:pBdr>
              <w:rPr>
                <w:rFonts w:ascii="Tahoma" w:eastAsia="Calibri" w:hAnsi="Tahoma" w:cs="Tahoma"/>
                <w:color w:val="333333"/>
              </w:rPr>
            </w:pPr>
            <w:r w:rsidRPr="00083C6D">
              <w:rPr>
                <w:rFonts w:ascii="Tahoma" w:eastAsia="Calibri" w:hAnsi="Tahoma" w:cs="Tahoma"/>
                <w:color w:val="333333"/>
              </w:rPr>
              <w:lastRenderedPageBreak/>
              <w:t>[ADD MORE]</w:t>
            </w:r>
          </w:p>
        </w:tc>
        <w:tc>
          <w:tcPr>
            <w:tcW w:w="234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rPr>
                <w:rFonts w:ascii="Tahoma" w:eastAsia="Calibri" w:hAnsi="Tahoma" w:cs="Tahoma"/>
                <w:color w:val="333333"/>
              </w:rPr>
            </w:pPr>
            <w:r w:rsidRPr="00083C6D">
              <w:rPr>
                <w:rFonts w:ascii="Tahoma" w:eastAsia="Calibri" w:hAnsi="Tahoma" w:cs="Tahoma"/>
                <w:color w:val="333333"/>
              </w:rPr>
              <w:t>[ADD MORE]</w:t>
            </w:r>
          </w:p>
        </w:tc>
        <w:tc>
          <w:tcPr>
            <w:tcW w:w="2340" w:type="dxa"/>
            <w:gridSpan w:val="2"/>
            <w:shd w:val="clear" w:color="auto" w:fill="auto"/>
            <w:tcMar>
              <w:top w:w="100" w:type="dxa"/>
              <w:left w:w="100" w:type="dxa"/>
              <w:bottom w:w="100" w:type="dxa"/>
              <w:right w:w="100" w:type="dxa"/>
            </w:tcMar>
            <w:vAlign w:val="center"/>
          </w:tcPr>
          <w:p w:rsidR="000323C0" w:rsidRPr="00083C6D" w:rsidRDefault="0015746A" w:rsidP="00EB049A">
            <w:pPr>
              <w:widowControl w:val="0"/>
              <w:rPr>
                <w:rFonts w:ascii="Tahoma" w:eastAsia="Calibri" w:hAnsi="Tahoma" w:cs="Tahoma"/>
                <w:color w:val="333333"/>
              </w:rPr>
            </w:pPr>
            <w:r w:rsidRPr="00083C6D">
              <w:rPr>
                <w:rFonts w:ascii="Tahoma" w:eastAsia="Calibri" w:hAnsi="Tahoma" w:cs="Tahoma"/>
                <w:color w:val="333333"/>
              </w:rPr>
              <w:t>[ADD MORE]</w:t>
            </w:r>
          </w:p>
        </w:tc>
        <w:tc>
          <w:tcPr>
            <w:tcW w:w="2530" w:type="dxa"/>
            <w:shd w:val="clear" w:color="auto" w:fill="auto"/>
            <w:tcMar>
              <w:top w:w="100" w:type="dxa"/>
              <w:left w:w="100" w:type="dxa"/>
              <w:bottom w:w="100" w:type="dxa"/>
              <w:right w:w="100" w:type="dxa"/>
            </w:tcMar>
            <w:vAlign w:val="center"/>
          </w:tcPr>
          <w:p w:rsidR="000323C0" w:rsidRPr="00083C6D" w:rsidRDefault="0015746A" w:rsidP="00EB049A">
            <w:pPr>
              <w:widowControl w:val="0"/>
              <w:rPr>
                <w:rFonts w:ascii="Tahoma" w:eastAsia="Calibri" w:hAnsi="Tahoma" w:cs="Tahoma"/>
                <w:color w:val="333333"/>
              </w:rPr>
            </w:pPr>
            <w:r w:rsidRPr="00083C6D">
              <w:rPr>
                <w:rFonts w:ascii="Tahoma" w:eastAsia="Calibri" w:hAnsi="Tahoma" w:cs="Tahoma"/>
                <w:color w:val="333333"/>
              </w:rPr>
              <w:t>[ADD MORE]</w:t>
            </w:r>
          </w:p>
        </w:tc>
      </w:tr>
    </w:tbl>
    <w:p w:rsidR="000323C0" w:rsidRPr="00083C6D" w:rsidRDefault="000323C0" w:rsidP="00EB049A">
      <w:pPr>
        <w:rPr>
          <w:rFonts w:ascii="Tahoma" w:eastAsia="Calibri" w:hAnsi="Tahoma" w:cs="Tahoma"/>
          <w:color w:val="333333"/>
        </w:rPr>
      </w:pPr>
    </w:p>
    <w:p w:rsidR="000323C0" w:rsidRPr="00083C6D" w:rsidRDefault="000323C0" w:rsidP="00EB049A">
      <w:pPr>
        <w:rPr>
          <w:rFonts w:ascii="Tahoma" w:eastAsia="Calibri" w:hAnsi="Tahoma" w:cs="Tahoma"/>
          <w:color w:val="333333"/>
        </w:rPr>
      </w:pPr>
    </w:p>
    <w:p w:rsidR="00264483" w:rsidRPr="00083C6D" w:rsidRDefault="00264483" w:rsidP="00EB049A">
      <w:pPr>
        <w:rPr>
          <w:rFonts w:ascii="Tahoma" w:eastAsia="Calibri" w:hAnsi="Tahoma" w:cs="Tahoma"/>
          <w:color w:val="333333"/>
        </w:rPr>
      </w:pPr>
    </w:p>
    <w:p w:rsidR="00264483" w:rsidRPr="00083C6D" w:rsidRDefault="00264483" w:rsidP="00EB049A">
      <w:pPr>
        <w:rPr>
          <w:rFonts w:ascii="Tahoma" w:eastAsia="Calibri" w:hAnsi="Tahoma" w:cs="Tahoma"/>
          <w:color w:val="333333"/>
        </w:rPr>
      </w:pPr>
    </w:p>
    <w:sectPr w:rsidR="00264483" w:rsidRPr="00083C6D" w:rsidSect="00264483">
      <w:footerReference w:type="default" r:id="rId7"/>
      <w:pgSz w:w="11907" w:h="16839" w:code="9"/>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2D9" w:rsidRDefault="00EA72D9" w:rsidP="00264483">
      <w:pPr>
        <w:spacing w:line="240" w:lineRule="auto"/>
      </w:pPr>
      <w:r>
        <w:separator/>
      </w:r>
    </w:p>
  </w:endnote>
  <w:endnote w:type="continuationSeparator" w:id="0">
    <w:p w:rsidR="00EA72D9" w:rsidRDefault="00EA72D9" w:rsidP="00264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83" w:rsidRDefault="00264483">
    <w:pPr>
      <w:pStyle w:val="Footer"/>
    </w:pPr>
    <w:r>
      <w:rPr>
        <w:rFonts w:asciiTheme="majorHAnsi" w:eastAsia="Calibri" w:hAnsiTheme="majorHAnsi" w:cstheme="majorHAnsi"/>
        <w:b/>
        <w:noProof/>
        <w:color w:val="333333"/>
        <w:sz w:val="24"/>
        <w:szCs w:val="24"/>
        <w:lang w:val="en-IN" w:eastAsia="en-IN"/>
      </w:rPr>
      <mc:AlternateContent>
        <mc:Choice Requires="wps">
          <w:drawing>
            <wp:anchor distT="0" distB="0" distL="114300" distR="114300" simplePos="0" relativeHeight="251651072" behindDoc="0" locked="0" layoutInCell="1" allowOverlap="1" wp14:anchorId="270DBC13" wp14:editId="54F4E56A">
              <wp:simplePos x="0" y="0"/>
              <wp:positionH relativeFrom="column">
                <wp:posOffset>2310063</wp:posOffset>
              </wp:positionH>
              <wp:positionV relativeFrom="paragraph">
                <wp:posOffset>296311</wp:posOffset>
              </wp:positionV>
              <wp:extent cx="2557145" cy="335280"/>
              <wp:effectExtent l="0" t="0" r="0" b="7620"/>
              <wp:wrapNone/>
              <wp:docPr id="5" name="Rectangle 5"/>
              <wp:cNvGraphicFramePr/>
              <a:graphic xmlns:a="http://schemas.openxmlformats.org/drawingml/2006/main">
                <a:graphicData uri="http://schemas.microsoft.com/office/word/2010/wordprocessingShape">
                  <wps:wsp>
                    <wps:cNvSpPr/>
                    <wps:spPr>
                      <a:xfrm>
                        <a:off x="0" y="0"/>
                        <a:ext cx="2557145" cy="335280"/>
                      </a:xfrm>
                      <a:prstGeom prst="rect">
                        <a:avLst/>
                      </a:prstGeom>
                      <a:solidFill>
                        <a:srgbClr val="25599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59688" id="Rectangle 5" o:spid="_x0000_s1026" style="position:absolute;margin-left:181.9pt;margin-top:23.35pt;width:201.35pt;height:26.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" fillcolor="#255997"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2D9" w:rsidRDefault="00EA72D9" w:rsidP="00264483">
      <w:pPr>
        <w:spacing w:line="240" w:lineRule="auto"/>
      </w:pPr>
      <w:r>
        <w:separator/>
      </w:r>
    </w:p>
  </w:footnote>
  <w:footnote w:type="continuationSeparator" w:id="0">
    <w:p w:rsidR="00EA72D9" w:rsidRDefault="00EA72D9" w:rsidP="002644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331D3"/>
    <w:multiLevelType w:val="hybridMultilevel"/>
    <w:tmpl w:val="4DCABA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2330C"/>
    <w:multiLevelType w:val="hybridMultilevel"/>
    <w:tmpl w:val="13A03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2A3787"/>
    <w:multiLevelType w:val="multilevel"/>
    <w:tmpl w:val="D56C3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C638A3"/>
    <w:multiLevelType w:val="multilevel"/>
    <w:tmpl w:val="04FCB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6AC2778"/>
    <w:multiLevelType w:val="hybridMultilevel"/>
    <w:tmpl w:val="C11CEA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5A2DB7"/>
    <w:multiLevelType w:val="multilevel"/>
    <w:tmpl w:val="E8640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yNjS1NDKwNDMyNjc3NzZW0lEKTi0uzszPAykwrAUAoXmylywAAAA="/>
  </w:docVars>
  <w:rsids>
    <w:rsidRoot w:val="000323C0"/>
    <w:rsid w:val="000323C0"/>
    <w:rsid w:val="00083C6D"/>
    <w:rsid w:val="000B0F4E"/>
    <w:rsid w:val="0015746A"/>
    <w:rsid w:val="00264483"/>
    <w:rsid w:val="002D26FF"/>
    <w:rsid w:val="003A1617"/>
    <w:rsid w:val="004060F6"/>
    <w:rsid w:val="004B7861"/>
    <w:rsid w:val="005B355C"/>
    <w:rsid w:val="007073F1"/>
    <w:rsid w:val="0086592A"/>
    <w:rsid w:val="00871C8E"/>
    <w:rsid w:val="009B1E2A"/>
    <w:rsid w:val="00A176C1"/>
    <w:rsid w:val="00B73C1F"/>
    <w:rsid w:val="00CA1F99"/>
    <w:rsid w:val="00EA72D9"/>
    <w:rsid w:val="00EB049A"/>
    <w:rsid w:val="00F353C5"/>
    <w:rsid w:val="00F433DF"/>
    <w:rsid w:val="00FA5511"/>
    <w:rsid w:val="00FC711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7B0356-5622-4CA4-A6AD-F5C375B9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64483"/>
    <w:pPr>
      <w:tabs>
        <w:tab w:val="center" w:pos="4680"/>
        <w:tab w:val="right" w:pos="9360"/>
      </w:tabs>
      <w:spacing w:line="240" w:lineRule="auto"/>
    </w:pPr>
  </w:style>
  <w:style w:type="character" w:customStyle="1" w:styleId="HeaderChar">
    <w:name w:val="Header Char"/>
    <w:basedOn w:val="DefaultParagraphFont"/>
    <w:link w:val="Header"/>
    <w:uiPriority w:val="99"/>
    <w:rsid w:val="00264483"/>
  </w:style>
  <w:style w:type="paragraph" w:styleId="Footer">
    <w:name w:val="footer"/>
    <w:basedOn w:val="Normal"/>
    <w:link w:val="FooterChar"/>
    <w:uiPriority w:val="99"/>
    <w:unhideWhenUsed/>
    <w:rsid w:val="00264483"/>
    <w:pPr>
      <w:tabs>
        <w:tab w:val="center" w:pos="4680"/>
        <w:tab w:val="right" w:pos="9360"/>
      </w:tabs>
      <w:spacing w:line="240" w:lineRule="auto"/>
    </w:pPr>
  </w:style>
  <w:style w:type="character" w:customStyle="1" w:styleId="FooterChar">
    <w:name w:val="Footer Char"/>
    <w:basedOn w:val="DefaultParagraphFont"/>
    <w:link w:val="Footer"/>
    <w:uiPriority w:val="99"/>
    <w:rsid w:val="00264483"/>
  </w:style>
  <w:style w:type="paragraph" w:styleId="ListParagraph">
    <w:name w:val="List Paragraph"/>
    <w:basedOn w:val="Normal"/>
    <w:uiPriority w:val="34"/>
    <w:qFormat/>
    <w:rsid w:val="00264483"/>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Blueberry 18</dc:creator>
  <cp:lastModifiedBy>MahendiAli Kadiwala</cp:lastModifiedBy>
  <cp:revision>24</cp:revision>
  <cp:lastPrinted>2019-01-23T08:20:00Z</cp:lastPrinted>
  <dcterms:created xsi:type="dcterms:W3CDTF">2018-05-25T04:50:00Z</dcterms:created>
  <dcterms:modified xsi:type="dcterms:W3CDTF">2020-04-17T10:15:00Z</dcterms:modified>
</cp:coreProperties>
</file>